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1D" w:rsidRDefault="00EE0D1D">
      <w:pPr>
        <w:spacing w:after="1" w:line="240" w:lineRule="atLeast"/>
        <w:jc w:val="center"/>
      </w:pPr>
      <w:r>
        <w:rPr>
          <w:rFonts w:ascii="Calibri" w:hAnsi="Calibri" w:cs="Calibri"/>
          <w:b/>
          <w:sz w:val="24"/>
        </w:rPr>
        <w:t>ГУБЕРНАТОР ТВЕРСКОЙ ОБЛАСТИ</w:t>
      </w:r>
    </w:p>
    <w:p w:rsidR="00EE0D1D" w:rsidRDefault="00EE0D1D">
      <w:pPr>
        <w:spacing w:after="1" w:line="240" w:lineRule="atLeast"/>
        <w:jc w:val="center"/>
        <w:outlineLvl w:val="0"/>
      </w:pPr>
    </w:p>
    <w:p w:rsidR="00EE0D1D" w:rsidRDefault="00EE0D1D">
      <w:pPr>
        <w:spacing w:after="1" w:line="240" w:lineRule="atLeast"/>
        <w:jc w:val="center"/>
      </w:pPr>
      <w:r>
        <w:rPr>
          <w:rFonts w:ascii="Calibri" w:hAnsi="Calibri" w:cs="Calibri"/>
          <w:b/>
          <w:sz w:val="24"/>
        </w:rPr>
        <w:t>РАСПОРЯЖЕНИЕ</w:t>
      </w:r>
    </w:p>
    <w:p w:rsidR="00EE0D1D" w:rsidRDefault="00EE0D1D">
      <w:pPr>
        <w:spacing w:after="1" w:line="240" w:lineRule="atLeast"/>
        <w:jc w:val="center"/>
      </w:pPr>
      <w:r>
        <w:rPr>
          <w:rFonts w:ascii="Calibri" w:hAnsi="Calibri" w:cs="Calibri"/>
          <w:b/>
          <w:sz w:val="24"/>
        </w:rPr>
        <w:t>от 11 января 2017 г. N 18-рг</w:t>
      </w:r>
    </w:p>
    <w:p w:rsidR="00EE0D1D" w:rsidRDefault="00EE0D1D">
      <w:pPr>
        <w:spacing w:after="1" w:line="240" w:lineRule="atLeast"/>
        <w:jc w:val="center"/>
      </w:pPr>
    </w:p>
    <w:p w:rsidR="00EE0D1D" w:rsidRDefault="00EE0D1D">
      <w:pPr>
        <w:spacing w:after="1" w:line="240" w:lineRule="atLeast"/>
        <w:jc w:val="center"/>
      </w:pPr>
      <w:r>
        <w:rPr>
          <w:rFonts w:ascii="Calibri" w:hAnsi="Calibri" w:cs="Calibri"/>
          <w:b/>
          <w:sz w:val="24"/>
        </w:rPr>
        <w:t>ОБ ОПРЕДЕЛЕНИИ УПОЛНОМОЧЕННОГО ИСПОЛНИТЕЛЬНОГО ОРГАНА</w:t>
      </w:r>
    </w:p>
    <w:p w:rsidR="00EE0D1D" w:rsidRDefault="00EE0D1D">
      <w:pPr>
        <w:spacing w:after="1" w:line="240" w:lineRule="atLeast"/>
        <w:jc w:val="center"/>
      </w:pPr>
      <w:r>
        <w:rPr>
          <w:rFonts w:ascii="Calibri" w:hAnsi="Calibri" w:cs="Calibri"/>
          <w:b/>
          <w:sz w:val="24"/>
        </w:rPr>
        <w:t>ГОСУДАРСТВЕННОЙ ВЛАСТИ ТВЕРСКОЙ ОБЛАСТИ ПО СОДЕЙСТВИЮ</w:t>
      </w:r>
    </w:p>
    <w:p w:rsidR="00EE0D1D" w:rsidRDefault="00EE0D1D">
      <w:pPr>
        <w:spacing w:after="1" w:line="240" w:lineRule="atLeast"/>
        <w:jc w:val="center"/>
      </w:pPr>
      <w:r>
        <w:rPr>
          <w:rFonts w:ascii="Calibri" w:hAnsi="Calibri" w:cs="Calibri"/>
          <w:b/>
          <w:sz w:val="24"/>
        </w:rPr>
        <w:t>РАЗВИТИЮ КОНКУРЕНЦИИ В ТВЕРСКОЙ ОБЛАСТИ</w:t>
      </w:r>
    </w:p>
    <w:p w:rsidR="00EE0D1D" w:rsidRDefault="00EE0D1D">
      <w:pPr>
        <w:spacing w:after="1" w:line="240" w:lineRule="atLeast"/>
        <w:jc w:val="both"/>
      </w:pPr>
    </w:p>
    <w:p w:rsidR="00EE0D1D" w:rsidRDefault="00EE0D1D">
      <w:pPr>
        <w:spacing w:after="1" w:line="240" w:lineRule="atLeast"/>
        <w:ind w:firstLine="540"/>
        <w:jc w:val="both"/>
      </w:pPr>
      <w:r>
        <w:rPr>
          <w:rFonts w:ascii="Calibri" w:hAnsi="Calibri" w:cs="Calibri"/>
          <w:sz w:val="24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  <w:sz w:val="24"/>
          </w:rPr>
          <w:t>распоряжением</w:t>
        </w:r>
      </w:hyperlink>
      <w:r>
        <w:rPr>
          <w:rFonts w:ascii="Calibri" w:hAnsi="Calibri" w:cs="Calibri"/>
          <w:sz w:val="24"/>
        </w:rPr>
        <w:t xml:space="preserve"> Правительства Российской Федерации от 05.09.2015 N 1738-р "Об утверждении стандарта развития конкуренции в субъектах Российской Федерации":</w:t>
      </w:r>
    </w:p>
    <w:p w:rsidR="00EE0D1D" w:rsidRDefault="00EE0D1D">
      <w:pPr>
        <w:spacing w:after="1" w:line="240" w:lineRule="atLeast"/>
        <w:ind w:firstLine="540"/>
        <w:jc w:val="both"/>
      </w:pPr>
      <w:r>
        <w:rPr>
          <w:rFonts w:ascii="Calibri" w:hAnsi="Calibri" w:cs="Calibri"/>
          <w:sz w:val="24"/>
        </w:rPr>
        <w:t>1. Определить уполномоченным исполнительным органом государственной власти Тверской области по содействию развитию конкуренции в Тверской области Министерство экономического развития Тверской области.</w:t>
      </w:r>
    </w:p>
    <w:p w:rsidR="00EE0D1D" w:rsidRDefault="00EE0D1D">
      <w:pPr>
        <w:spacing w:after="1" w:line="240" w:lineRule="atLeast"/>
        <w:ind w:firstLine="540"/>
        <w:jc w:val="both"/>
      </w:pPr>
      <w:r>
        <w:rPr>
          <w:rFonts w:ascii="Calibri" w:hAnsi="Calibri" w:cs="Calibri"/>
          <w:sz w:val="24"/>
        </w:rPr>
        <w:t>2. Настоящее распоряжение вступает в силу со дня его подписания и подлежит официальному опубликованию.</w:t>
      </w:r>
    </w:p>
    <w:p w:rsidR="00EE0D1D" w:rsidRDefault="00EE0D1D">
      <w:pPr>
        <w:spacing w:after="1" w:line="240" w:lineRule="atLeast"/>
        <w:jc w:val="both"/>
      </w:pPr>
    </w:p>
    <w:p w:rsidR="00EE0D1D" w:rsidRDefault="00EE0D1D">
      <w:pPr>
        <w:spacing w:after="1" w:line="240" w:lineRule="atLeast"/>
        <w:jc w:val="right"/>
      </w:pPr>
      <w:r>
        <w:rPr>
          <w:rFonts w:ascii="Calibri" w:hAnsi="Calibri" w:cs="Calibri"/>
          <w:sz w:val="24"/>
        </w:rPr>
        <w:t>Губернатор Тверской области</w:t>
      </w:r>
    </w:p>
    <w:p w:rsidR="00EE0D1D" w:rsidRDefault="00EE0D1D">
      <w:pPr>
        <w:spacing w:after="1" w:line="240" w:lineRule="atLeast"/>
        <w:jc w:val="right"/>
      </w:pPr>
      <w:r>
        <w:rPr>
          <w:rFonts w:ascii="Calibri" w:hAnsi="Calibri" w:cs="Calibri"/>
          <w:sz w:val="24"/>
        </w:rPr>
        <w:t>И.М.РУДЕНЯ</w:t>
      </w:r>
    </w:p>
    <w:p w:rsidR="001679E0" w:rsidRPr="00EE0D1D" w:rsidRDefault="001679E0">
      <w:pPr>
        <w:rPr>
          <w:sz w:val="24"/>
          <w:szCs w:val="24"/>
        </w:rPr>
      </w:pPr>
      <w:bookmarkStart w:id="0" w:name="_GoBack"/>
      <w:bookmarkEnd w:id="0"/>
    </w:p>
    <w:sectPr w:rsidR="001679E0" w:rsidRPr="00EE0D1D" w:rsidSect="00FC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1D"/>
    <w:rsid w:val="001679E0"/>
    <w:rsid w:val="001E708F"/>
    <w:rsid w:val="00B50B52"/>
    <w:rsid w:val="00E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3B880778875D6948CFD2692C81A33F46D4C218A4E5E7557F919AFC4AF0E5AF7A99354E4073C71AHFW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 Посохова</dc:creator>
  <cp:lastModifiedBy>Л.В. Посохова</cp:lastModifiedBy>
  <cp:revision>2</cp:revision>
  <dcterms:created xsi:type="dcterms:W3CDTF">2017-01-31T13:21:00Z</dcterms:created>
  <dcterms:modified xsi:type="dcterms:W3CDTF">2017-02-01T09:10:00Z</dcterms:modified>
</cp:coreProperties>
</file>